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DC7" w:rsidRPr="00B71DC7" w:rsidRDefault="00B71DC7" w:rsidP="00B71DC7">
      <w:pPr>
        <w:pStyle w:val="a3"/>
        <w:spacing w:before="0" w:beforeAutospacing="0" w:after="0" w:afterAutospacing="0"/>
        <w:rPr>
          <w:color w:val="000000"/>
          <w:szCs w:val="27"/>
        </w:rPr>
      </w:pPr>
      <w:r>
        <w:tab/>
      </w:r>
      <w:r>
        <w:tab/>
      </w:r>
      <w:r>
        <w:tab/>
      </w:r>
      <w:r>
        <w:tab/>
      </w:r>
      <w:r>
        <w:tab/>
      </w:r>
      <w:r w:rsidRPr="00B71DC7">
        <w:rPr>
          <w:color w:val="000000"/>
          <w:sz w:val="28"/>
          <w:szCs w:val="27"/>
        </w:rPr>
        <w:t xml:space="preserve">                           </w:t>
      </w:r>
      <w:r>
        <w:rPr>
          <w:color w:val="000000"/>
          <w:sz w:val="28"/>
          <w:szCs w:val="27"/>
        </w:rPr>
        <w:t xml:space="preserve">            </w:t>
      </w:r>
      <w:r w:rsidRPr="00B71DC7">
        <w:rPr>
          <w:color w:val="000000"/>
          <w:sz w:val="28"/>
          <w:szCs w:val="27"/>
        </w:rPr>
        <w:t xml:space="preserve"> </w:t>
      </w:r>
      <w:r w:rsidRPr="00B71DC7">
        <w:rPr>
          <w:color w:val="000000"/>
          <w:szCs w:val="27"/>
        </w:rPr>
        <w:t>Утверждаю</w:t>
      </w:r>
    </w:p>
    <w:p w:rsidR="00B71DC7" w:rsidRPr="00B71DC7" w:rsidRDefault="00B71DC7" w:rsidP="00B71DC7">
      <w:pPr>
        <w:pStyle w:val="a3"/>
        <w:spacing w:before="0" w:beforeAutospacing="0" w:after="0" w:afterAutospacing="0"/>
        <w:rPr>
          <w:sz w:val="22"/>
        </w:rPr>
      </w:pPr>
      <w:r w:rsidRPr="00B71DC7">
        <w:rPr>
          <w:color w:val="000000"/>
          <w:szCs w:val="27"/>
        </w:rPr>
        <w:t xml:space="preserve">                                                                                       </w:t>
      </w:r>
      <w:r>
        <w:rPr>
          <w:color w:val="000000"/>
          <w:szCs w:val="27"/>
        </w:rPr>
        <w:t xml:space="preserve">                </w:t>
      </w:r>
      <w:r w:rsidRPr="00B71DC7">
        <w:rPr>
          <w:color w:val="000000"/>
          <w:szCs w:val="27"/>
        </w:rPr>
        <w:t xml:space="preserve">  Директор МКОУ «Брянская СОШ»</w:t>
      </w:r>
    </w:p>
    <w:p w:rsidR="00A2387B" w:rsidRDefault="00B71DC7" w:rsidP="00B71DC7">
      <w:pPr>
        <w:spacing w:after="0"/>
      </w:pPr>
      <w:r w:rsidRPr="00B71DC7">
        <w:t xml:space="preserve">                                                                                                                                _________________/Валиджанова О.Н./</w:t>
      </w:r>
    </w:p>
    <w:p w:rsidR="00B71DC7" w:rsidRDefault="00B71DC7" w:rsidP="00B71DC7">
      <w:pPr>
        <w:spacing w:after="0"/>
      </w:pPr>
      <w:r>
        <w:t xml:space="preserve">                                                                                                                               При</w:t>
      </w:r>
      <w:r w:rsidR="002C4C8E">
        <w:t>каз № ___- од от «__</w:t>
      </w:r>
      <w:proofErr w:type="gramStart"/>
      <w:r w:rsidR="002C4C8E">
        <w:t>_»_</w:t>
      </w:r>
      <w:proofErr w:type="gramEnd"/>
      <w:r w:rsidR="002C4C8E">
        <w:t>___2019 г.</w:t>
      </w:r>
    </w:p>
    <w:p w:rsidR="00B71DC7" w:rsidRPr="001C3E34" w:rsidRDefault="00B71DC7" w:rsidP="00B71DC7">
      <w:pPr>
        <w:spacing w:after="0"/>
        <w:rPr>
          <w:b/>
          <w:color w:val="FF0000"/>
          <w:sz w:val="32"/>
        </w:rPr>
      </w:pPr>
      <w:r w:rsidRPr="001C3E34">
        <w:rPr>
          <w:b/>
          <w:color w:val="FF0000"/>
          <w:sz w:val="32"/>
        </w:rPr>
        <w:t>График проведения</w:t>
      </w:r>
      <w:r w:rsidR="002C4C8E" w:rsidRPr="001C3E34">
        <w:rPr>
          <w:b/>
          <w:color w:val="FF0000"/>
          <w:sz w:val="32"/>
        </w:rPr>
        <w:t xml:space="preserve"> открытых классных часов на 2019-2020</w:t>
      </w:r>
      <w:r w:rsidRPr="001C3E34">
        <w:rPr>
          <w:b/>
          <w:color w:val="FF0000"/>
          <w:sz w:val="32"/>
        </w:rPr>
        <w:t xml:space="preserve"> учебный год</w:t>
      </w:r>
      <w:r w:rsidR="002C4C8E" w:rsidRPr="001C3E34">
        <w:rPr>
          <w:b/>
          <w:color w:val="FF0000"/>
          <w:sz w:val="32"/>
        </w:rPr>
        <w:t>, пос</w:t>
      </w:r>
      <w:r w:rsidR="004F3A9C" w:rsidRPr="001C3E34">
        <w:rPr>
          <w:b/>
          <w:color w:val="FF0000"/>
          <w:sz w:val="32"/>
        </w:rPr>
        <w:t xml:space="preserve">вященный </w:t>
      </w:r>
      <w:r w:rsidR="002C4C8E" w:rsidRPr="001C3E34">
        <w:rPr>
          <w:b/>
          <w:color w:val="FF0000"/>
          <w:sz w:val="32"/>
        </w:rPr>
        <w:t xml:space="preserve">празднованию 75- </w:t>
      </w:r>
      <w:proofErr w:type="spellStart"/>
      <w:r w:rsidR="002C4C8E" w:rsidRPr="001C3E34">
        <w:rPr>
          <w:b/>
          <w:color w:val="FF0000"/>
          <w:sz w:val="32"/>
        </w:rPr>
        <w:t>летия</w:t>
      </w:r>
      <w:proofErr w:type="spellEnd"/>
      <w:r w:rsidR="002C4C8E" w:rsidRPr="001C3E34">
        <w:rPr>
          <w:b/>
          <w:color w:val="FF0000"/>
          <w:sz w:val="32"/>
        </w:rPr>
        <w:t xml:space="preserve"> Победы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6"/>
        <w:gridCol w:w="3365"/>
        <w:gridCol w:w="2074"/>
        <w:gridCol w:w="1986"/>
        <w:gridCol w:w="2335"/>
      </w:tblGrid>
      <w:tr w:rsidR="00B71DC7" w:rsidTr="000D20D0">
        <w:tc>
          <w:tcPr>
            <w:tcW w:w="696" w:type="dxa"/>
          </w:tcPr>
          <w:p w:rsidR="00B71DC7" w:rsidRPr="009B3AE2" w:rsidRDefault="00B71DC7" w:rsidP="00B71DC7">
            <w:pPr>
              <w:rPr>
                <w:b/>
                <w:color w:val="1F3864" w:themeColor="accent5" w:themeShade="80"/>
                <w:sz w:val="32"/>
              </w:rPr>
            </w:pPr>
            <w:r w:rsidRPr="009B3AE2">
              <w:rPr>
                <w:b/>
                <w:color w:val="1F3864" w:themeColor="accent5" w:themeShade="80"/>
                <w:sz w:val="32"/>
              </w:rPr>
              <w:t>№</w:t>
            </w:r>
          </w:p>
        </w:tc>
        <w:tc>
          <w:tcPr>
            <w:tcW w:w="3365" w:type="dxa"/>
          </w:tcPr>
          <w:p w:rsidR="00B71DC7" w:rsidRPr="009B3AE2" w:rsidRDefault="009B3AE2" w:rsidP="00B71DC7">
            <w:pPr>
              <w:rPr>
                <w:b/>
                <w:color w:val="1F3864" w:themeColor="accent5" w:themeShade="80"/>
                <w:sz w:val="32"/>
              </w:rPr>
            </w:pPr>
            <w:r w:rsidRPr="009B3AE2">
              <w:rPr>
                <w:b/>
                <w:color w:val="1F3864" w:themeColor="accent5" w:themeShade="80"/>
                <w:sz w:val="32"/>
              </w:rPr>
              <w:t>Тема открытого классного часа</w:t>
            </w:r>
          </w:p>
        </w:tc>
        <w:tc>
          <w:tcPr>
            <w:tcW w:w="2074" w:type="dxa"/>
          </w:tcPr>
          <w:p w:rsidR="00B71DC7" w:rsidRPr="009B3AE2" w:rsidRDefault="009B3AE2" w:rsidP="00B71DC7">
            <w:pPr>
              <w:rPr>
                <w:b/>
                <w:color w:val="1F3864" w:themeColor="accent5" w:themeShade="80"/>
                <w:sz w:val="32"/>
              </w:rPr>
            </w:pPr>
            <w:r w:rsidRPr="009B3AE2">
              <w:rPr>
                <w:b/>
                <w:color w:val="1F3864" w:themeColor="accent5" w:themeShade="80"/>
                <w:sz w:val="32"/>
              </w:rPr>
              <w:t xml:space="preserve">Дата проведения </w:t>
            </w:r>
          </w:p>
        </w:tc>
        <w:tc>
          <w:tcPr>
            <w:tcW w:w="1986" w:type="dxa"/>
          </w:tcPr>
          <w:p w:rsidR="00B71DC7" w:rsidRPr="009B3AE2" w:rsidRDefault="009B3AE2" w:rsidP="00B71DC7">
            <w:pPr>
              <w:rPr>
                <w:b/>
                <w:color w:val="1F3864" w:themeColor="accent5" w:themeShade="80"/>
                <w:sz w:val="32"/>
              </w:rPr>
            </w:pPr>
            <w:r w:rsidRPr="009B3AE2">
              <w:rPr>
                <w:b/>
                <w:color w:val="1F3864" w:themeColor="accent5" w:themeShade="80"/>
                <w:sz w:val="32"/>
              </w:rPr>
              <w:t>Класс</w:t>
            </w:r>
          </w:p>
        </w:tc>
        <w:tc>
          <w:tcPr>
            <w:tcW w:w="2335" w:type="dxa"/>
          </w:tcPr>
          <w:p w:rsidR="00B71DC7" w:rsidRPr="009B3AE2" w:rsidRDefault="009B3AE2" w:rsidP="00B71DC7">
            <w:pPr>
              <w:rPr>
                <w:b/>
                <w:color w:val="1F3864" w:themeColor="accent5" w:themeShade="80"/>
                <w:sz w:val="32"/>
              </w:rPr>
            </w:pPr>
            <w:r w:rsidRPr="009B3AE2">
              <w:rPr>
                <w:b/>
                <w:color w:val="1F3864" w:themeColor="accent5" w:themeShade="80"/>
                <w:sz w:val="32"/>
              </w:rPr>
              <w:t>Ответственный</w:t>
            </w:r>
          </w:p>
        </w:tc>
      </w:tr>
      <w:tr w:rsidR="004F3A9C" w:rsidTr="000D20D0">
        <w:tc>
          <w:tcPr>
            <w:tcW w:w="696" w:type="dxa"/>
          </w:tcPr>
          <w:p w:rsidR="004F3A9C" w:rsidRPr="001C3E34" w:rsidRDefault="001C3E34" w:rsidP="00B71DC7">
            <w:pPr>
              <w:rPr>
                <w:b/>
                <w:color w:val="1F3864" w:themeColor="accent5" w:themeShade="80"/>
                <w:sz w:val="28"/>
              </w:rPr>
            </w:pPr>
            <w:r w:rsidRPr="001C3E34">
              <w:rPr>
                <w:b/>
                <w:color w:val="1F3864" w:themeColor="accent5" w:themeShade="80"/>
                <w:sz w:val="32"/>
              </w:rPr>
              <w:t>1</w:t>
            </w:r>
          </w:p>
        </w:tc>
        <w:tc>
          <w:tcPr>
            <w:tcW w:w="3365" w:type="dxa"/>
          </w:tcPr>
          <w:p w:rsidR="004F3A9C" w:rsidRPr="001C3E34" w:rsidRDefault="001C3E34" w:rsidP="00B71DC7">
            <w:pPr>
              <w:rPr>
                <w:color w:val="1F3864" w:themeColor="accent5" w:themeShade="80"/>
                <w:sz w:val="28"/>
              </w:rPr>
            </w:pPr>
            <w:r w:rsidRPr="001C3E34">
              <w:rPr>
                <w:color w:val="1F3864" w:themeColor="accent5" w:themeShade="80"/>
                <w:sz w:val="28"/>
              </w:rPr>
              <w:t>«Этих дней не смолкнет слава»</w:t>
            </w:r>
          </w:p>
        </w:tc>
        <w:tc>
          <w:tcPr>
            <w:tcW w:w="2074" w:type="dxa"/>
          </w:tcPr>
          <w:p w:rsidR="004F3A9C" w:rsidRPr="001C3E34" w:rsidRDefault="001C3E34" w:rsidP="00B71DC7">
            <w:pPr>
              <w:rPr>
                <w:color w:val="1F3864" w:themeColor="accent5" w:themeShade="80"/>
                <w:sz w:val="28"/>
              </w:rPr>
            </w:pPr>
            <w:r w:rsidRPr="001C3E34">
              <w:rPr>
                <w:color w:val="1F3864" w:themeColor="accent5" w:themeShade="80"/>
                <w:sz w:val="28"/>
              </w:rPr>
              <w:t>декабрь</w:t>
            </w:r>
          </w:p>
        </w:tc>
        <w:tc>
          <w:tcPr>
            <w:tcW w:w="1986" w:type="dxa"/>
          </w:tcPr>
          <w:p w:rsidR="004F3A9C" w:rsidRPr="001C3E34" w:rsidRDefault="001C3E34" w:rsidP="00B71DC7">
            <w:pPr>
              <w:rPr>
                <w:color w:val="1F3864" w:themeColor="accent5" w:themeShade="80"/>
                <w:sz w:val="28"/>
              </w:rPr>
            </w:pPr>
            <w:r w:rsidRPr="001C3E34">
              <w:rPr>
                <w:color w:val="1F3864" w:themeColor="accent5" w:themeShade="80"/>
                <w:sz w:val="28"/>
              </w:rPr>
              <w:t xml:space="preserve">         9</w:t>
            </w:r>
          </w:p>
        </w:tc>
        <w:tc>
          <w:tcPr>
            <w:tcW w:w="2335" w:type="dxa"/>
          </w:tcPr>
          <w:p w:rsidR="004F3A9C" w:rsidRPr="001C3E34" w:rsidRDefault="001C3E34" w:rsidP="00B71DC7">
            <w:pPr>
              <w:rPr>
                <w:color w:val="1F3864" w:themeColor="accent5" w:themeShade="80"/>
                <w:sz w:val="28"/>
              </w:rPr>
            </w:pPr>
            <w:r w:rsidRPr="001C3E34">
              <w:rPr>
                <w:color w:val="1F3864" w:themeColor="accent5" w:themeShade="80"/>
                <w:sz w:val="28"/>
              </w:rPr>
              <w:t>Наумочкина Л.А.</w:t>
            </w:r>
          </w:p>
        </w:tc>
      </w:tr>
      <w:tr w:rsidR="004F3A9C" w:rsidTr="000D20D0">
        <w:tc>
          <w:tcPr>
            <w:tcW w:w="696" w:type="dxa"/>
          </w:tcPr>
          <w:p w:rsidR="004F3A9C" w:rsidRPr="009B3AE2" w:rsidRDefault="001C3E34" w:rsidP="00B71DC7">
            <w:pPr>
              <w:rPr>
                <w:b/>
                <w:color w:val="1F3864" w:themeColor="accent5" w:themeShade="80"/>
                <w:sz w:val="32"/>
              </w:rPr>
            </w:pPr>
            <w:r>
              <w:rPr>
                <w:b/>
                <w:color w:val="1F3864" w:themeColor="accent5" w:themeShade="80"/>
                <w:sz w:val="32"/>
              </w:rPr>
              <w:t>2</w:t>
            </w:r>
          </w:p>
        </w:tc>
        <w:tc>
          <w:tcPr>
            <w:tcW w:w="3365" w:type="dxa"/>
          </w:tcPr>
          <w:p w:rsidR="004F3A9C" w:rsidRPr="004F3A9C" w:rsidRDefault="004F3A9C" w:rsidP="00B71DC7">
            <w:pPr>
              <w:rPr>
                <w:color w:val="1F3864" w:themeColor="accent5" w:themeShade="80"/>
                <w:sz w:val="32"/>
              </w:rPr>
            </w:pPr>
            <w:r w:rsidRPr="004F3A9C">
              <w:rPr>
                <w:color w:val="1F3864" w:themeColor="accent5" w:themeShade="80"/>
                <w:sz w:val="28"/>
              </w:rPr>
              <w:t>«Дети – герои ВОВ»</w:t>
            </w:r>
          </w:p>
        </w:tc>
        <w:tc>
          <w:tcPr>
            <w:tcW w:w="2074" w:type="dxa"/>
          </w:tcPr>
          <w:p w:rsidR="004F3A9C" w:rsidRPr="004F3A9C" w:rsidRDefault="004F3A9C" w:rsidP="00B71DC7">
            <w:pPr>
              <w:rPr>
                <w:color w:val="1F3864" w:themeColor="accent5" w:themeShade="80"/>
                <w:sz w:val="28"/>
              </w:rPr>
            </w:pPr>
            <w:r w:rsidRPr="004F3A9C">
              <w:rPr>
                <w:color w:val="1F3864" w:themeColor="accent5" w:themeShade="80"/>
                <w:sz w:val="28"/>
              </w:rPr>
              <w:t>декабрь</w:t>
            </w:r>
          </w:p>
        </w:tc>
        <w:tc>
          <w:tcPr>
            <w:tcW w:w="1986" w:type="dxa"/>
          </w:tcPr>
          <w:p w:rsidR="004F3A9C" w:rsidRPr="004F3A9C" w:rsidRDefault="004F3A9C" w:rsidP="00B71DC7">
            <w:pPr>
              <w:rPr>
                <w:color w:val="1F3864" w:themeColor="accent5" w:themeShade="80"/>
                <w:sz w:val="28"/>
              </w:rPr>
            </w:pPr>
            <w:r w:rsidRPr="004F3A9C">
              <w:rPr>
                <w:color w:val="1F3864" w:themeColor="accent5" w:themeShade="80"/>
                <w:sz w:val="28"/>
              </w:rPr>
              <w:t xml:space="preserve">         4</w:t>
            </w:r>
          </w:p>
        </w:tc>
        <w:tc>
          <w:tcPr>
            <w:tcW w:w="2335" w:type="dxa"/>
          </w:tcPr>
          <w:p w:rsidR="004F3A9C" w:rsidRPr="004F3A9C" w:rsidRDefault="004F3A9C" w:rsidP="00B71DC7">
            <w:pPr>
              <w:rPr>
                <w:color w:val="1F3864" w:themeColor="accent5" w:themeShade="80"/>
                <w:sz w:val="28"/>
              </w:rPr>
            </w:pPr>
            <w:proofErr w:type="spellStart"/>
            <w:r w:rsidRPr="004F3A9C">
              <w:rPr>
                <w:color w:val="1F3864" w:themeColor="accent5" w:themeShade="80"/>
                <w:sz w:val="28"/>
              </w:rPr>
              <w:t>Касумова</w:t>
            </w:r>
            <w:proofErr w:type="spellEnd"/>
            <w:r w:rsidRPr="004F3A9C">
              <w:rPr>
                <w:color w:val="1F3864" w:themeColor="accent5" w:themeShade="80"/>
                <w:sz w:val="28"/>
              </w:rPr>
              <w:t xml:space="preserve"> Т.А.</w:t>
            </w:r>
          </w:p>
        </w:tc>
      </w:tr>
      <w:tr w:rsidR="001C3E34" w:rsidTr="000D20D0">
        <w:tc>
          <w:tcPr>
            <w:tcW w:w="696" w:type="dxa"/>
          </w:tcPr>
          <w:p w:rsidR="001C3E34" w:rsidRDefault="001C3E34" w:rsidP="00B71DC7">
            <w:pPr>
              <w:rPr>
                <w:b/>
                <w:color w:val="1F3864" w:themeColor="accent5" w:themeShade="80"/>
                <w:sz w:val="32"/>
              </w:rPr>
            </w:pPr>
            <w:r>
              <w:rPr>
                <w:b/>
                <w:color w:val="1F3864" w:themeColor="accent5" w:themeShade="80"/>
                <w:sz w:val="32"/>
              </w:rPr>
              <w:t>3</w:t>
            </w:r>
          </w:p>
        </w:tc>
        <w:tc>
          <w:tcPr>
            <w:tcW w:w="3365" w:type="dxa"/>
          </w:tcPr>
          <w:p w:rsidR="001C3E34" w:rsidRPr="004F3A9C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«Невоспетые герои войны»</w:t>
            </w:r>
          </w:p>
        </w:tc>
        <w:tc>
          <w:tcPr>
            <w:tcW w:w="2074" w:type="dxa"/>
          </w:tcPr>
          <w:p w:rsidR="001C3E34" w:rsidRPr="004F3A9C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январь</w:t>
            </w:r>
          </w:p>
        </w:tc>
        <w:tc>
          <w:tcPr>
            <w:tcW w:w="1986" w:type="dxa"/>
          </w:tcPr>
          <w:p w:rsidR="001C3E34" w:rsidRPr="004F3A9C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 xml:space="preserve">         2-3</w:t>
            </w:r>
          </w:p>
        </w:tc>
        <w:tc>
          <w:tcPr>
            <w:tcW w:w="2335" w:type="dxa"/>
          </w:tcPr>
          <w:p w:rsidR="001C3E3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Паничкина О.А.</w:t>
            </w:r>
          </w:p>
          <w:p w:rsidR="001C3E34" w:rsidRPr="004F3A9C" w:rsidRDefault="001C3E34" w:rsidP="00B71DC7">
            <w:pPr>
              <w:rPr>
                <w:color w:val="1F3864" w:themeColor="accent5" w:themeShade="80"/>
                <w:sz w:val="28"/>
              </w:rPr>
            </w:pPr>
            <w:proofErr w:type="spellStart"/>
            <w:r>
              <w:rPr>
                <w:color w:val="1F3864" w:themeColor="accent5" w:themeShade="80"/>
                <w:sz w:val="28"/>
              </w:rPr>
              <w:t>Алакаева</w:t>
            </w:r>
            <w:proofErr w:type="spellEnd"/>
            <w:r>
              <w:rPr>
                <w:color w:val="1F3864" w:themeColor="accent5" w:themeShade="80"/>
                <w:sz w:val="28"/>
              </w:rPr>
              <w:t xml:space="preserve"> А.Д.</w:t>
            </w:r>
          </w:p>
        </w:tc>
      </w:tr>
      <w:tr w:rsidR="00B71DC7" w:rsidTr="000D20D0">
        <w:tc>
          <w:tcPr>
            <w:tcW w:w="696" w:type="dxa"/>
          </w:tcPr>
          <w:p w:rsidR="00B71DC7" w:rsidRDefault="001C3E34" w:rsidP="00B71DC7">
            <w:pPr>
              <w:rPr>
                <w:b/>
                <w:color w:val="1F3864" w:themeColor="accent5" w:themeShade="80"/>
                <w:sz w:val="32"/>
              </w:rPr>
            </w:pPr>
            <w:r>
              <w:rPr>
                <w:b/>
                <w:color w:val="1F3864" w:themeColor="accent5" w:themeShade="80"/>
                <w:sz w:val="32"/>
              </w:rPr>
              <w:t>4</w:t>
            </w:r>
          </w:p>
        </w:tc>
        <w:tc>
          <w:tcPr>
            <w:tcW w:w="3365" w:type="dxa"/>
          </w:tcPr>
          <w:p w:rsidR="00B71DC7" w:rsidRPr="004F3A9C" w:rsidRDefault="004F3A9C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«Сила слабых. Женщины на войне»</w:t>
            </w:r>
          </w:p>
        </w:tc>
        <w:tc>
          <w:tcPr>
            <w:tcW w:w="2074" w:type="dxa"/>
          </w:tcPr>
          <w:p w:rsidR="00B71DC7" w:rsidRPr="009B3AE2" w:rsidRDefault="004F3A9C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февраль</w:t>
            </w:r>
          </w:p>
        </w:tc>
        <w:tc>
          <w:tcPr>
            <w:tcW w:w="1986" w:type="dxa"/>
          </w:tcPr>
          <w:p w:rsidR="00B71DC7" w:rsidRPr="009B3AE2" w:rsidRDefault="009B3AE2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 xml:space="preserve">          </w:t>
            </w:r>
            <w:r w:rsidR="004F3A9C">
              <w:rPr>
                <w:color w:val="1F3864" w:themeColor="accent5" w:themeShade="80"/>
                <w:sz w:val="28"/>
              </w:rPr>
              <w:t>5</w:t>
            </w:r>
          </w:p>
        </w:tc>
        <w:tc>
          <w:tcPr>
            <w:tcW w:w="2335" w:type="dxa"/>
          </w:tcPr>
          <w:p w:rsidR="00B71DC7" w:rsidRPr="009B3AE2" w:rsidRDefault="004F3A9C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Говоруха  Т.В.</w:t>
            </w:r>
          </w:p>
        </w:tc>
      </w:tr>
      <w:tr w:rsidR="00B71DC7" w:rsidTr="000D20D0">
        <w:tc>
          <w:tcPr>
            <w:tcW w:w="696" w:type="dxa"/>
          </w:tcPr>
          <w:p w:rsidR="00B71DC7" w:rsidRDefault="001C3E34" w:rsidP="00B71DC7">
            <w:pPr>
              <w:rPr>
                <w:b/>
                <w:color w:val="1F3864" w:themeColor="accent5" w:themeShade="80"/>
                <w:sz w:val="32"/>
              </w:rPr>
            </w:pPr>
            <w:r>
              <w:rPr>
                <w:b/>
                <w:color w:val="1F3864" w:themeColor="accent5" w:themeShade="80"/>
                <w:sz w:val="32"/>
              </w:rPr>
              <w:t>5</w:t>
            </w:r>
          </w:p>
        </w:tc>
        <w:tc>
          <w:tcPr>
            <w:tcW w:w="3365" w:type="dxa"/>
          </w:tcPr>
          <w:p w:rsidR="00B71DC7" w:rsidRPr="004B7544" w:rsidRDefault="004F3A9C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«Это надо не мертвым, это нужно живым»</w:t>
            </w:r>
          </w:p>
        </w:tc>
        <w:tc>
          <w:tcPr>
            <w:tcW w:w="2074" w:type="dxa"/>
          </w:tcPr>
          <w:p w:rsidR="00B71DC7" w:rsidRPr="004B7544" w:rsidRDefault="004F3A9C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март</w:t>
            </w:r>
          </w:p>
        </w:tc>
        <w:tc>
          <w:tcPr>
            <w:tcW w:w="1986" w:type="dxa"/>
          </w:tcPr>
          <w:p w:rsidR="00B71DC7" w:rsidRPr="004B7544" w:rsidRDefault="004F3A9C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 xml:space="preserve">          1</w:t>
            </w:r>
          </w:p>
        </w:tc>
        <w:tc>
          <w:tcPr>
            <w:tcW w:w="2335" w:type="dxa"/>
          </w:tcPr>
          <w:p w:rsidR="00B71DC7" w:rsidRPr="004B7544" w:rsidRDefault="004F3A9C" w:rsidP="00B71DC7">
            <w:pPr>
              <w:rPr>
                <w:color w:val="1F3864" w:themeColor="accent5" w:themeShade="80"/>
                <w:sz w:val="28"/>
              </w:rPr>
            </w:pPr>
            <w:proofErr w:type="spellStart"/>
            <w:r>
              <w:rPr>
                <w:color w:val="1F3864" w:themeColor="accent5" w:themeShade="80"/>
                <w:sz w:val="28"/>
              </w:rPr>
              <w:t>Юкина</w:t>
            </w:r>
            <w:proofErr w:type="spellEnd"/>
            <w:r>
              <w:rPr>
                <w:color w:val="1F3864" w:themeColor="accent5" w:themeShade="80"/>
                <w:sz w:val="28"/>
              </w:rPr>
              <w:t xml:space="preserve"> М.В.</w:t>
            </w:r>
          </w:p>
        </w:tc>
      </w:tr>
      <w:tr w:rsidR="00B71DC7" w:rsidTr="000D20D0">
        <w:tc>
          <w:tcPr>
            <w:tcW w:w="696" w:type="dxa"/>
          </w:tcPr>
          <w:p w:rsidR="00B71DC7" w:rsidRDefault="001C3E34" w:rsidP="00B71DC7">
            <w:pPr>
              <w:rPr>
                <w:b/>
                <w:color w:val="1F3864" w:themeColor="accent5" w:themeShade="80"/>
                <w:sz w:val="32"/>
              </w:rPr>
            </w:pPr>
            <w:r>
              <w:rPr>
                <w:b/>
                <w:color w:val="1F3864" w:themeColor="accent5" w:themeShade="80"/>
                <w:sz w:val="32"/>
              </w:rPr>
              <w:t>6</w:t>
            </w:r>
          </w:p>
        </w:tc>
        <w:tc>
          <w:tcPr>
            <w:tcW w:w="3365" w:type="dxa"/>
          </w:tcPr>
          <w:p w:rsidR="00B71DC7" w:rsidRPr="004B7544" w:rsidRDefault="004F3A9C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«Детство в военной шинели»</w:t>
            </w:r>
          </w:p>
        </w:tc>
        <w:tc>
          <w:tcPr>
            <w:tcW w:w="2074" w:type="dxa"/>
          </w:tcPr>
          <w:p w:rsidR="00B71DC7" w:rsidRPr="004B7544" w:rsidRDefault="004F3A9C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апрель</w:t>
            </w:r>
          </w:p>
        </w:tc>
        <w:tc>
          <w:tcPr>
            <w:tcW w:w="1986" w:type="dxa"/>
          </w:tcPr>
          <w:p w:rsidR="00B71DC7" w:rsidRPr="004B7544" w:rsidRDefault="004B754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 xml:space="preserve">          </w:t>
            </w:r>
            <w:r w:rsidR="004F3A9C">
              <w:rPr>
                <w:color w:val="1F3864" w:themeColor="accent5" w:themeShade="80"/>
                <w:sz w:val="28"/>
              </w:rPr>
              <w:t>6</w:t>
            </w:r>
          </w:p>
        </w:tc>
        <w:tc>
          <w:tcPr>
            <w:tcW w:w="2335" w:type="dxa"/>
          </w:tcPr>
          <w:p w:rsidR="00B71DC7" w:rsidRPr="004B7544" w:rsidRDefault="004F3A9C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Гамова П.В.</w:t>
            </w:r>
          </w:p>
        </w:tc>
      </w:tr>
      <w:tr w:rsidR="001C3E34" w:rsidTr="000D20D0">
        <w:tc>
          <w:tcPr>
            <w:tcW w:w="696" w:type="dxa"/>
          </w:tcPr>
          <w:p w:rsidR="001C3E34" w:rsidRDefault="001C3E34" w:rsidP="00B71DC7">
            <w:pPr>
              <w:rPr>
                <w:b/>
                <w:color w:val="1F3864" w:themeColor="accent5" w:themeShade="80"/>
                <w:sz w:val="32"/>
              </w:rPr>
            </w:pPr>
            <w:r>
              <w:rPr>
                <w:b/>
                <w:color w:val="1F3864" w:themeColor="accent5" w:themeShade="80"/>
                <w:sz w:val="32"/>
              </w:rPr>
              <w:t>7</w:t>
            </w:r>
          </w:p>
        </w:tc>
        <w:tc>
          <w:tcPr>
            <w:tcW w:w="3365" w:type="dxa"/>
          </w:tcPr>
          <w:p w:rsidR="001C3E3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«Подвигу народа жить в веках»</w:t>
            </w:r>
          </w:p>
        </w:tc>
        <w:tc>
          <w:tcPr>
            <w:tcW w:w="2074" w:type="dxa"/>
          </w:tcPr>
          <w:p w:rsidR="001C3E3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апрель</w:t>
            </w:r>
          </w:p>
        </w:tc>
        <w:tc>
          <w:tcPr>
            <w:tcW w:w="1986" w:type="dxa"/>
          </w:tcPr>
          <w:p w:rsidR="001C3E3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 xml:space="preserve">           7</w:t>
            </w:r>
          </w:p>
        </w:tc>
        <w:tc>
          <w:tcPr>
            <w:tcW w:w="2335" w:type="dxa"/>
          </w:tcPr>
          <w:p w:rsidR="001C3E3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Ковалева Ю.Ю.</w:t>
            </w:r>
          </w:p>
        </w:tc>
      </w:tr>
      <w:tr w:rsidR="001C3E34" w:rsidTr="000D20D0">
        <w:tc>
          <w:tcPr>
            <w:tcW w:w="696" w:type="dxa"/>
          </w:tcPr>
          <w:p w:rsidR="001C3E34" w:rsidRDefault="001C3E34" w:rsidP="00B71DC7">
            <w:pPr>
              <w:rPr>
                <w:b/>
                <w:color w:val="1F3864" w:themeColor="accent5" w:themeShade="80"/>
                <w:sz w:val="32"/>
              </w:rPr>
            </w:pPr>
            <w:r>
              <w:rPr>
                <w:b/>
                <w:color w:val="1F3864" w:themeColor="accent5" w:themeShade="80"/>
                <w:sz w:val="32"/>
              </w:rPr>
              <w:t>8</w:t>
            </w:r>
          </w:p>
        </w:tc>
        <w:tc>
          <w:tcPr>
            <w:tcW w:w="3365" w:type="dxa"/>
          </w:tcPr>
          <w:p w:rsidR="001C3E3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«Георгиевская ленточка – символ Великой Победы»</w:t>
            </w:r>
          </w:p>
        </w:tc>
        <w:tc>
          <w:tcPr>
            <w:tcW w:w="2074" w:type="dxa"/>
          </w:tcPr>
          <w:p w:rsidR="001C3E3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апрель</w:t>
            </w:r>
          </w:p>
        </w:tc>
        <w:tc>
          <w:tcPr>
            <w:tcW w:w="1986" w:type="dxa"/>
          </w:tcPr>
          <w:p w:rsidR="001C3E3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 xml:space="preserve">           8</w:t>
            </w:r>
          </w:p>
        </w:tc>
        <w:tc>
          <w:tcPr>
            <w:tcW w:w="2335" w:type="dxa"/>
          </w:tcPr>
          <w:p w:rsidR="001C3E3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 xml:space="preserve"> Агафоночкина Т.С.</w:t>
            </w:r>
          </w:p>
        </w:tc>
      </w:tr>
      <w:tr w:rsidR="00B71DC7" w:rsidTr="000D20D0">
        <w:tc>
          <w:tcPr>
            <w:tcW w:w="696" w:type="dxa"/>
          </w:tcPr>
          <w:p w:rsidR="00B71DC7" w:rsidRDefault="001C3E34" w:rsidP="00B71DC7">
            <w:pPr>
              <w:rPr>
                <w:b/>
                <w:color w:val="1F3864" w:themeColor="accent5" w:themeShade="80"/>
                <w:sz w:val="32"/>
              </w:rPr>
            </w:pPr>
            <w:r>
              <w:rPr>
                <w:b/>
                <w:color w:val="1F3864" w:themeColor="accent5" w:themeShade="80"/>
                <w:sz w:val="32"/>
              </w:rPr>
              <w:t>9</w:t>
            </w:r>
          </w:p>
        </w:tc>
        <w:tc>
          <w:tcPr>
            <w:tcW w:w="3365" w:type="dxa"/>
          </w:tcPr>
          <w:p w:rsidR="00B71DC7" w:rsidRPr="004B7544" w:rsidRDefault="001C3E34" w:rsidP="001C3E34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 xml:space="preserve">«Мы </w:t>
            </w:r>
            <w:r w:rsidR="00A05683">
              <w:rPr>
                <w:color w:val="1F3864" w:themeColor="accent5" w:themeShade="80"/>
                <w:sz w:val="28"/>
              </w:rPr>
              <w:t>э</w:t>
            </w:r>
            <w:bookmarkStart w:id="0" w:name="_GoBack"/>
            <w:bookmarkEnd w:id="0"/>
            <w:r>
              <w:rPr>
                <w:color w:val="1F3864" w:themeColor="accent5" w:themeShade="80"/>
                <w:sz w:val="28"/>
              </w:rPr>
              <w:t>той памяти верны»</w:t>
            </w:r>
          </w:p>
        </w:tc>
        <w:tc>
          <w:tcPr>
            <w:tcW w:w="2074" w:type="dxa"/>
          </w:tcPr>
          <w:p w:rsidR="00B71DC7" w:rsidRPr="004B754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апрель</w:t>
            </w:r>
          </w:p>
        </w:tc>
        <w:tc>
          <w:tcPr>
            <w:tcW w:w="1986" w:type="dxa"/>
          </w:tcPr>
          <w:p w:rsidR="00B71DC7" w:rsidRPr="004B754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 xml:space="preserve">      10-11</w:t>
            </w:r>
          </w:p>
        </w:tc>
        <w:tc>
          <w:tcPr>
            <w:tcW w:w="2335" w:type="dxa"/>
          </w:tcPr>
          <w:p w:rsidR="004B754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Корнеева Л.В.</w:t>
            </w:r>
          </w:p>
          <w:p w:rsidR="001C3E34" w:rsidRPr="004B7544" w:rsidRDefault="001C3E34" w:rsidP="00B71DC7">
            <w:pPr>
              <w:rPr>
                <w:color w:val="1F3864" w:themeColor="accent5" w:themeShade="80"/>
                <w:sz w:val="28"/>
              </w:rPr>
            </w:pPr>
            <w:r>
              <w:rPr>
                <w:color w:val="1F3864" w:themeColor="accent5" w:themeShade="80"/>
                <w:sz w:val="28"/>
              </w:rPr>
              <w:t>Сумина А.В.</w:t>
            </w:r>
          </w:p>
        </w:tc>
      </w:tr>
    </w:tbl>
    <w:p w:rsidR="00B71DC7" w:rsidRPr="002C4C8E" w:rsidRDefault="000D20D0" w:rsidP="00B71DC7">
      <w:pPr>
        <w:spacing w:after="0"/>
        <w:rPr>
          <w:b/>
          <w:color w:val="1F3864" w:themeColor="accent5" w:themeShade="80"/>
          <w:sz w:val="32"/>
          <w:lang w:val="en-US"/>
        </w:rPr>
      </w:pPr>
      <w:r>
        <w:rPr>
          <w:b/>
          <w:color w:val="1F3864" w:themeColor="accent5" w:themeShade="80"/>
          <w:sz w:val="32"/>
        </w:rPr>
        <w:t xml:space="preserve">  </w:t>
      </w:r>
      <w:r w:rsidR="002C4C8E" w:rsidRPr="002C4C8E">
        <w:rPr>
          <w:b/>
          <w:noProof/>
          <w:color w:val="1F3864" w:themeColor="accent5" w:themeShade="80"/>
          <w:sz w:val="32"/>
          <w:lang w:eastAsia="ru-RU"/>
        </w:rPr>
        <w:drawing>
          <wp:inline distT="0" distB="0" distL="0" distR="0">
            <wp:extent cx="6645910" cy="3748293"/>
            <wp:effectExtent l="0" t="0" r="2540" b="5080"/>
            <wp:docPr id="2" name="Рисунок 2" descr="http://ekogradmoscow.ru/images/0/1407/1707/b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kogradmoscow.ru/images/0/1407/1707/bh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48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1DC7" w:rsidRPr="002C4C8E" w:rsidSect="00B71D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DC7"/>
    <w:rsid w:val="000D20D0"/>
    <w:rsid w:val="001C3E34"/>
    <w:rsid w:val="002C4C8E"/>
    <w:rsid w:val="004B7544"/>
    <w:rsid w:val="004F3A9C"/>
    <w:rsid w:val="00614189"/>
    <w:rsid w:val="009B3AE2"/>
    <w:rsid w:val="00A05683"/>
    <w:rsid w:val="00A2387B"/>
    <w:rsid w:val="00B71DC7"/>
    <w:rsid w:val="00C2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2288D"/>
  <w15:chartTrackingRefBased/>
  <w15:docId w15:val="{F9173ED0-CCFF-4E68-8B9D-212E0DD5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1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71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4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41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1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5</cp:revision>
  <cp:lastPrinted>2018-11-14T18:47:00Z</cp:lastPrinted>
  <dcterms:created xsi:type="dcterms:W3CDTF">2018-11-14T17:05:00Z</dcterms:created>
  <dcterms:modified xsi:type="dcterms:W3CDTF">2019-10-07T15:27:00Z</dcterms:modified>
</cp:coreProperties>
</file>